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0FD9D" w14:textId="591C406B" w:rsidR="0022743B" w:rsidRDefault="00FA0BB1">
      <w:r>
        <w:t>AI thinking presenting task type</w:t>
      </w:r>
    </w:p>
    <w:p w14:paraId="04CB2821" w14:textId="77777777" w:rsidR="00FA0BB1" w:rsidRPr="00FA0BB1" w:rsidRDefault="00FA0BB1" w:rsidP="00FA0BB1">
      <w:pPr>
        <w:rPr>
          <w:lang w:val="en-GB"/>
        </w:rPr>
      </w:pPr>
      <w:r w:rsidRPr="00FA0BB1">
        <w:rPr>
          <w:lang w:val="en-GB"/>
        </w:rPr>
        <w:t>The operation of the thought-revealing response process is based on guidelines set by the author, most often a teacher. According to these guidelines, the respondent is guided step-by-step from the desired perspective to articulate their own expertise and thinking regarding the topic.</w:t>
      </w:r>
    </w:p>
    <w:p w14:paraId="00CF1C9C" w14:textId="77777777" w:rsidR="00FA0BB1" w:rsidRPr="00FA0BB1" w:rsidRDefault="00FA0BB1" w:rsidP="00FA0BB1">
      <w:pPr>
        <w:rPr>
          <w:lang w:val="en-GB"/>
        </w:rPr>
      </w:pPr>
      <w:r w:rsidRPr="00FA0BB1">
        <w:rPr>
          <w:lang w:val="en-GB"/>
        </w:rPr>
        <w:t>It is also possible to utilize background evaluation frameworks, rubrics, or external sources such as articles. The respondent answers in accordance with the perspective designed by the author, allowing an assessment of how well—for instance, through application—the respondent has mastered the subject.</w:t>
      </w:r>
    </w:p>
    <w:p w14:paraId="24893D01" w14:textId="77777777" w:rsidR="00FA0BB1" w:rsidRPr="00FA0BB1" w:rsidRDefault="00FA0BB1" w:rsidP="00FA0BB1">
      <w:pPr>
        <w:rPr>
          <w:lang w:val="en-GB"/>
        </w:rPr>
      </w:pPr>
      <w:r w:rsidRPr="00FA0BB1">
        <w:rPr>
          <w:lang w:val="en-GB"/>
        </w:rPr>
        <w:t>Once all the response stages are completed—there can be, for example, five or ten stages depending on the author's preference—the author receives a summary of the assignment when it is time to evaluate it. As part of this summary section, it is also possible to have integrated assessment directly within the learning management system (LMS).</w:t>
      </w:r>
    </w:p>
    <w:p w14:paraId="3FF608E9" w14:textId="77777777" w:rsidR="00FA0BB1" w:rsidRPr="00FA0BB1" w:rsidRDefault="00FA0BB1" w:rsidP="00FA0BB1">
      <w:pPr>
        <w:rPr>
          <w:lang w:val="en-GB"/>
        </w:rPr>
      </w:pPr>
      <w:r w:rsidRPr="00FA0BB1">
        <w:rPr>
          <w:lang w:val="en-GB"/>
        </w:rPr>
        <w:t>In other words, this solution, which better accounts for the evaluation of competence and critical thinking, can be fully utilized across learning platforms. If you have any further questions, please feel free to get in touch with us.</w:t>
      </w:r>
    </w:p>
    <w:p w14:paraId="5277DC94" w14:textId="77777777" w:rsidR="00FA0BB1" w:rsidRPr="00FA0BB1" w:rsidRDefault="00FA0BB1">
      <w:pPr>
        <w:rPr>
          <w:lang w:val="en-GB"/>
        </w:rPr>
      </w:pPr>
    </w:p>
    <w:sectPr w:rsidR="00FA0BB1" w:rsidRPr="00FA0BB1">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BB1"/>
    <w:rsid w:val="0022743B"/>
    <w:rsid w:val="00C64481"/>
    <w:rsid w:val="00FA0BB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7B6A2"/>
  <w15:chartTrackingRefBased/>
  <w15:docId w15:val="{B24DD07D-4867-443E-9E89-554B6E643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0B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0B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0B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0B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0B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0B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B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B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B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B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0B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0B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0B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0B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0B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B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B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BB1"/>
    <w:rPr>
      <w:rFonts w:eastAsiaTheme="majorEastAsia" w:cstheme="majorBidi"/>
      <w:color w:val="272727" w:themeColor="text1" w:themeTint="D8"/>
    </w:rPr>
  </w:style>
  <w:style w:type="paragraph" w:styleId="Title">
    <w:name w:val="Title"/>
    <w:basedOn w:val="Normal"/>
    <w:next w:val="Normal"/>
    <w:link w:val="TitleChar"/>
    <w:uiPriority w:val="10"/>
    <w:qFormat/>
    <w:rsid w:val="00FA0B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B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B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B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BB1"/>
    <w:pPr>
      <w:spacing w:before="160"/>
      <w:jc w:val="center"/>
    </w:pPr>
    <w:rPr>
      <w:i/>
      <w:iCs/>
      <w:color w:val="404040" w:themeColor="text1" w:themeTint="BF"/>
    </w:rPr>
  </w:style>
  <w:style w:type="character" w:customStyle="1" w:styleId="QuoteChar">
    <w:name w:val="Quote Char"/>
    <w:basedOn w:val="DefaultParagraphFont"/>
    <w:link w:val="Quote"/>
    <w:uiPriority w:val="29"/>
    <w:rsid w:val="00FA0BB1"/>
    <w:rPr>
      <w:i/>
      <w:iCs/>
      <w:color w:val="404040" w:themeColor="text1" w:themeTint="BF"/>
    </w:rPr>
  </w:style>
  <w:style w:type="paragraph" w:styleId="ListParagraph">
    <w:name w:val="List Paragraph"/>
    <w:basedOn w:val="Normal"/>
    <w:uiPriority w:val="34"/>
    <w:qFormat/>
    <w:rsid w:val="00FA0BB1"/>
    <w:pPr>
      <w:ind w:left="720"/>
      <w:contextualSpacing/>
    </w:pPr>
  </w:style>
  <w:style w:type="character" w:styleId="IntenseEmphasis">
    <w:name w:val="Intense Emphasis"/>
    <w:basedOn w:val="DefaultParagraphFont"/>
    <w:uiPriority w:val="21"/>
    <w:qFormat/>
    <w:rsid w:val="00FA0BB1"/>
    <w:rPr>
      <w:i/>
      <w:iCs/>
      <w:color w:val="2F5496" w:themeColor="accent1" w:themeShade="BF"/>
    </w:rPr>
  </w:style>
  <w:style w:type="paragraph" w:styleId="IntenseQuote">
    <w:name w:val="Intense Quote"/>
    <w:basedOn w:val="Normal"/>
    <w:next w:val="Normal"/>
    <w:link w:val="IntenseQuoteChar"/>
    <w:uiPriority w:val="30"/>
    <w:qFormat/>
    <w:rsid w:val="00FA0B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0BB1"/>
    <w:rPr>
      <w:i/>
      <w:iCs/>
      <w:color w:val="2F5496" w:themeColor="accent1" w:themeShade="BF"/>
    </w:rPr>
  </w:style>
  <w:style w:type="character" w:styleId="IntenseReference">
    <w:name w:val="Intense Reference"/>
    <w:basedOn w:val="DefaultParagraphFont"/>
    <w:uiPriority w:val="32"/>
    <w:qFormat/>
    <w:rsid w:val="00FA0BB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1070</Characters>
  <Application>Microsoft Office Word</Application>
  <DocSecurity>0</DocSecurity>
  <Lines>8</Lines>
  <Paragraphs>2</Paragraphs>
  <ScaleCrop>false</ScaleCrop>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 Petäjä</dc:creator>
  <cp:keywords/>
  <dc:description/>
  <cp:lastModifiedBy>Pasi Petäjä</cp:lastModifiedBy>
  <cp:revision>1</cp:revision>
  <dcterms:created xsi:type="dcterms:W3CDTF">2026-11-02T10:01:00Z</dcterms:created>
  <dcterms:modified xsi:type="dcterms:W3CDTF">2026-11-02T10:08:00Z</dcterms:modified>
</cp:coreProperties>
</file>